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4F115" w14:textId="77777777" w:rsidR="00282E48" w:rsidRDefault="00282E48" w:rsidP="00282E48">
      <w:r>
        <w:t xml:space="preserve">Danes se spominjamo najpomembnejših trenutkov v zgodovini slovenskega naroda, časov, ki so privedli do odločitve , da bomo živeli v lastni, suvereni in demokratični državi. Ob tem se s spoštovanjem spominjamo vseh, ki so k osamosvojitvi prispevali: državljank in državljanov, ki so jasno izrazili svojo voljo na plebiscitu, političnih predstavnikov, pripadnikov Teritorialne obrambe in policije, civilne zaščite, diplomatov, kulturnikov, gospodarstvenikov, novinarjev, predvsem pa slovenskih ljudi doma in po svetu, ki so razumeli in sprejeli priložnost za ta korajžni in odločilni korak. </w:t>
      </w:r>
    </w:p>
    <w:p w14:paraId="25D19A7B" w14:textId="77777777" w:rsidR="00282E48" w:rsidRDefault="00282E48" w:rsidP="00282E48">
      <w:r>
        <w:t xml:space="preserve">Posebno mesto v tem dogajanju pripada </w:t>
      </w:r>
      <w:r w:rsidRPr="00B01D9B">
        <w:rPr>
          <w:b/>
          <w:bCs/>
        </w:rPr>
        <w:t>Demokratični opoziciji Slovenije – DEMOS.</w:t>
      </w:r>
      <w:r>
        <w:t xml:space="preserve"> Koalicija raznolikih političnih strank je uspela preseči programske in ideološke razlike ter se povezati za dosego najpomembnejšega: demokratične preobrazbe in ustanovitve samostojne slovenske države. Demosova vlada pod vodstvom Lojzeta Peterleta je morala politično voljo ljudi prevesti v konkretna dejanja – od priprav in izvedbe plebiscita do sprejema osamosvojitvene zakonodaje in vzpostavitve obrambnih, gospodarskih, diplomatskih in socialnih temeljev delovanja države. Demos ni bil homogen glede vseh vprašanj. Prav nasprotno: združeval je različne osebnosti, poglede in politične tradicije. A njegova največja moč je bila v spoznanju, da obstajajo trenutki in odločitve, ko mora skupni državni in narodni cilj biti nad strankarskimi interesi. Pri tem ne moremo mimo izjemnih osebnosti, ki so delovale za dosego teh ciljev. Prav je, da izmed vseh izpostavimo Jožeta Pučnika, ki je za uspeh Demosa zastavil vse svoje znanje in moči, pa tudi vaš kamniški rojak France Tomšič je pogumno in vizionarsko drobil partijski na videz nepremagljiv monolit.</w:t>
      </w:r>
    </w:p>
    <w:p w14:paraId="75203114" w14:textId="77777777" w:rsidR="00282E48" w:rsidRDefault="00282E48" w:rsidP="00282E48">
      <w:r>
        <w:t xml:space="preserve">V nasprotju s pričakovanjem številnih (vključno z mano) je takrat, v letu 1991 in kasneje, mednarodna skupnost skoraj brez izjeme dokaj brezbrižno, včasih pa kar negativno spremljala dogodke ob slovenskem osamosvajanju, v slovenski politični srenji pa smo slišali tudi mnenja, da vse skupaj ne bo trajalo dlje kot par mesecev, saj se bo mnenje ljudi zasukalo, ko bomo prisiljeni »jesti travo«. Med vami vidim marsikoga, ki nosi osebno izkušnjo in spomin na tisti čas, zato bom tvegal oceno, da je bil medijski prostor tedaj mnogo bolj pluralen in odprt od današnje mnenjske puščave. Takrat smo pisma bralcev ne le brali, ampak jih tudi pisali, objavljena pa so bila brez selekcije. Časopisne hiše niso bile v železnem objemu lastnikov in ideologov. Gorenjski Glas na primer je izdajal tudi časopis Demokracija, kjer so nove stranke in novi politični obrazi imeli dostop do javnosti. Televizijska hiša (takrat edina) je premogla pogumne in pokončne novinarje in urednike, ki so razumeli težo dneva in moment dogodkov. Dramatična razlika od današnje medijske situacije! Tudi pravna stroka je takrat premogla strokovnjake, ki so določali usmeritve in razsojali s premislekom o narodni usodi in pravičnosti, predvsem pa so razumeli, da se je Slovenija odrekla komunizmu in izbrala pot v politični pluralizem in demokracijo. Vrh sodne oblasti so vodili modri in pošteni ljudje s pravo mero razuma in poguma, predvsem pa z odgovornostjo za naš obstoj. Lahko izpostavimo Petra Jambreka, soavtorja slovenske ustave in moža ostre javne besede, Toneta Jerovška, odličnega usmerjevalca razvoja javne uprave, predvsem pa Ernesta Petriča, ki je kot predsednik ustavnega sodišča in njegov član pomagal do ključnih odločitev na poti slovenske družbe k demokratičnosti, še danes pa sodeluje pri oblikovanju slovenske javnosti s svojimi izkušnjami in modrostjo. Povsem drugače od današnjega sodstva, ki sledi ukazom določenih politikov in poslušno prikimava vplivnežem – s častnimi, a redkimi izjemami. </w:t>
      </w:r>
    </w:p>
    <w:p w14:paraId="6F07C8A5" w14:textId="77777777" w:rsidR="00282E48" w:rsidRDefault="00282E48" w:rsidP="00282E48">
      <w:r>
        <w:t xml:space="preserve">Podoben bi bil pogled na razmere na številnih področjih. Aktualna vlada je prevzela stanje, ki pogosto šele po natančnem pregledu pokaže težave.  Te izvirajo ne samo iz slabega predhodnega dela, pač pa iz prikritih lumparij, finančnega primanjkljaja in nastavljenih pasti. Zdravstvo, skrb za starejše, šolstvo, pridelovanje hrane zahtevajo povsem nov načrt dela za izboljšanje stanja.  Pogosto se nam zastavi vprašanje, kdaj bomo na zeleni veji. Ob tem se spomnim modrosti, ki jo je izrekel ljudski tribun, velik Slovenec, kmečki kralj, katerega sedmo obletnico smrti smo obhajali pred nekaj dnevi, Ivan Oman. Na vprašanje, kdaj se bo stanje izboljšalo, je ta modri mož dejal: Če hoče kmet, ki mu je voz zlezel v blato, </w:t>
      </w:r>
      <w:r>
        <w:lastRenderedPageBreak/>
        <w:t xml:space="preserve">ta voz potegniti ven, potrebuje za to trikrat toliko časa, kot je voz v blato tonil. In našega blata se je nabralo… </w:t>
      </w:r>
    </w:p>
    <w:p w14:paraId="18A94FDD" w14:textId="77777777" w:rsidR="00282E48" w:rsidRDefault="00282E48" w:rsidP="00282E48">
      <w:r>
        <w:t xml:space="preserve">Pomembna vloga pri krepitvi slovenske samobitnosti, ohranitvi narodne zavesti in pripravah na osamosvojitev pripada tudi katoliški cerkvi na Slovenskem. Ta je skozi stoletja, ohranjala versko, kulturno in narodno zavest ter v času demokratizacije podpirala človekovo dostojanstvo, svobodo vesti, demokratični pluralizem in pravico naroda do samoodločbe. Njeni predstavniki so vernike in javnost spodbujali k odgovorni udeležbi v javnem življenju in sodelovanju na plebiscitu. Slovenska cerkev ima odločilno vlogo pri ohranjanju slovenskih skupnosti v zamejstvu in izseljenstvu, tudi preko njih je pomagala širiti razumevanje za dogajanje v Sloveniji v mednarodni skupnosti. Spomnimo se samo na pokojnega nadškofa in metropolita Alojzija Šuštarja in njegovega stanovskega kolega Antona Stresa, ki seveda predstavljata množico slovenskih duhovnikov in vernikov, ki so molili, delali in trpeli za uresničitev sanj o samostojni in demokratični slovenski državi. Se zavedamo, da so dolgi rodovi naših prednikov ohranjali slovensko besedo, učili otroke peti in moliti, umno gospodarili, postavljali domove in cerkve za to, da smo danes tu? Se zavedamo, da v nebesih tisoči in tisoči mučencev – ki jih puščamo brez groba in spomina - prosijo za nas in nam kažejo pot? Bodimo hvaležni za to! Predvsem pa – delajmo tudi mi tako, da bo Slovenija lahko živela v blagostanju, varno in pošteno. Demokracija in svoboda namreč ni zrela hruška, ki nam je pred 35 leti padla v razprti predpasnik in jo zdaj imamo varno v shrambi. Demokracijo je potrebno graditi in uresničevati ves čas, vsak dan sproti. Potrebno je v njej rasti, se je učiti in v tem uživati. To je predvsem odgovornost, zase, še bolj pa za skupnost. Skrbi za skupne zadeve se reče tudi politika. In ta se ne začne v Ljubljani, niti v državnem zboru niti v vladi. Začne se doma, v vasi, v krajevni skupnosti, tam kjer je potrebno poskrbeti za delovanje farnega vrtca, za delujočo kanalizacijo, za pomoč tistim, ki sami ne zmorejo. In utemeljena je na poštenju, delavnosti in učenju. Da, demokracije se moramo naučiti! Demokratično ravnamo takrat, ko ne sklonimo glave in molče pogledamo stran, kadar slišimo neupravičeno kritiko ali klevetanje zoper tiste, ki so prevzeli najodgovornejše naloge v naši državi. Saj veste, tisto »modrost izza </w:t>
      </w:r>
      <w:proofErr w:type="spellStart"/>
      <w:r>
        <w:t>šanka</w:t>
      </w:r>
      <w:proofErr w:type="spellEnd"/>
      <w:r>
        <w:t xml:space="preserve">«: </w:t>
      </w:r>
      <w:r w:rsidRPr="009E28C7">
        <w:rPr>
          <w:b/>
          <w:bCs/>
        </w:rPr>
        <w:t>Eh kaj bi se ukvarjali s politiko, to je grda zadeva in kdor se z njo ukvarja, je umazan. Rajši ga spijmo še en glaž</w:t>
      </w:r>
      <w:r>
        <w:t xml:space="preserve">! Ali morda ne trosijo takih bedarij prav tisti, ki od politike in privilegijev prav dobro živijo? Morda jih skrbi, da bi se kdo od sposobnih, poštenih in delavnih ne podal na to pot in stanje spremenil… Pomembno je </w:t>
      </w:r>
      <w:r w:rsidRPr="00C60756">
        <w:rPr>
          <w:b/>
          <w:bCs/>
        </w:rPr>
        <w:t>molit</w:t>
      </w:r>
      <w:r>
        <w:t xml:space="preserve">i, in pomembno je tudi </w:t>
      </w:r>
      <w:r w:rsidRPr="00C60756">
        <w:rPr>
          <w:b/>
          <w:bCs/>
        </w:rPr>
        <w:t>voliti</w:t>
      </w:r>
      <w:r>
        <w:t xml:space="preserve">! Nedavni referendum o evtanaziji je dokaz, da volja ljudi nekaj šteje, da smo lahko močni, če stopimo skupaj. Tudi čez nekaj mesecev se nam obeta referendumsko odločanje. Bomo zmogli stopiti skupaj? Bomo premogli pravo mero razuma in poguma? Ali pa bomo šli kot trop brez zvoncev proti prepadu? Tudi zadnje parlamentarne volitve so končno dale možnost, da resna politična opcija prevzame odgovornost za naš razvoj. Izvoljeni so zasedli odgovorna mesta v vladi in parlamentu. Pa jim damo kaj vzpodbude? Na </w:t>
      </w:r>
      <w:proofErr w:type="spellStart"/>
      <w:r>
        <w:t>tanove</w:t>
      </w:r>
      <w:proofErr w:type="spellEnd"/>
      <w:r>
        <w:t xml:space="preserve"> se od prejšnjih s pomočjo režimskih medijev vsak dan valijo plazovi pogosto lažnivih in izmišljenih kritik. Ali znamo razlikovati zrnje od plev v tem medijskem opletanju z resnico? Nemara kar pritegnemo tistim, ki škodoželjno trosijo lažnive klevete. Podprimo zato prizadevanja tistih, ki so sprejeli odgovornost za delo. Molimo zanje! Če ne molimo zanje, molimo vsaj zase in na čast sv. Katarini! Ta je za zdravo pamet.</w:t>
      </w:r>
    </w:p>
    <w:p w14:paraId="326996BF" w14:textId="77777777" w:rsidR="00282E48" w:rsidRDefault="00282E48" w:rsidP="00282E48">
      <w:r>
        <w:t xml:space="preserve">Dovolite mi, da se ozrem tudi na duhovno plat življenja v sedanjosti in morda tudi malce naprej. Saj smo v prijaznem gostoljubju očetov frančiškanov, mar ne? Danes razpolagamo z znanjem, orodjem in možnostmi, ki jih prejšnje generacije niso poznale, pa smo kljub temu negotovi glede tega, kam gremo in ali ima naše življenje trajen pomen. Tehnološko smo povezani bolj kot kadarkoli, a kljub temu – ali pa prav zaradi tega – številni med nami trpijo globoko osamljenost in izključenost. V takih razmerah nam vera in Marija </w:t>
      </w:r>
      <w:proofErr w:type="spellStart"/>
      <w:r>
        <w:t>Vnebovzeta</w:t>
      </w:r>
      <w:proofErr w:type="spellEnd"/>
      <w:r>
        <w:t xml:space="preserve"> (katere praznik smo obhajali 14 dni nazaj) ponujata odgovor na vprašanje: ali obstaja življenje, ki ga smrt ne more uničiti.</w:t>
      </w:r>
    </w:p>
    <w:p w14:paraId="17C8DF7A" w14:textId="77777777" w:rsidR="00282E48" w:rsidRDefault="00282E48" w:rsidP="00282E48">
      <w:r>
        <w:lastRenderedPageBreak/>
        <w:t>Človek ni neka številka, slučaj ali algoritem, s katerim se lahko upravlja. Človek ni slučajna epizoda v vesolju, ampak je enkratno ustvarjen po Božji podobi. Človek ni nekaj, ampak Nekdo, je oseba in ne podatek. Njegovo dostojanstvo ni odvisno od uspešnosti, zdravja, položaja, koristnosti niti od družbenega priznanja. Starejši, bolni, nerojeni, nemočni, tako ali drugače ovirani niso breme, oni so NAŠ BLIŽNJI. Družba, ki to spregleda ali zanika, nima prihodnosti. Koliko je med nami mladih, ki ne vedo, komu lahko zaupajo svoje srce, koliko je staršev, ki nosijo v sebi skrbi, ki jih nikomur ne morejo izreči. Koliko je starejših, ki se čutijo odrinjene in pozabljene…</w:t>
      </w:r>
    </w:p>
    <w:p w14:paraId="103206BE" w14:textId="77777777" w:rsidR="00282E48" w:rsidRDefault="00282E48" w:rsidP="00282E48">
      <w:r>
        <w:t xml:space="preserve">Naša epoha ustvarja novo obliko revščine. Ljudje ne trpijo zaradi pomanjkanja materialnih dobrin, pač pa trpijo zaradi duhovne praznine in izgube doma. Lahko bi jim rekli </w:t>
      </w:r>
      <w:r w:rsidRPr="00EF4D20">
        <w:rPr>
          <w:b/>
          <w:bCs/>
        </w:rPr>
        <w:t>duhovni brezdomci.</w:t>
      </w:r>
      <w:r>
        <w:t xml:space="preserve"> Imajo sicer streho nad glavo, a se ne počutijo doma, imajo množico kontaktov, vendar niso v skupnosti, imajo množico informacij, ne najdejo pa modrosti in smisla, živijo v obilju, a praznega srca.</w:t>
      </w:r>
    </w:p>
    <w:p w14:paraId="6A395C12" w14:textId="77777777" w:rsidR="00282E48" w:rsidRDefault="00282E48" w:rsidP="00282E48">
      <w:r>
        <w:t xml:space="preserve">Evropa, katere del smo tudi mi, ne trpi zaradi pomanjkanja bogastva, znanja ali organizacije, njena – naša najgloblja rana je kriza upanja. Ko izgubimo kontakt z nebesi, z Bogom, se podira tudi naš odnos do življenja, družine, prihodnosti in medsebojnih odnosov. Človek, ki izgubi kontakt z nebom, kmalu izgubi tudi kontakt z zemljo. Pomembno pa je poznati razliko med optimizmom in upanjem. </w:t>
      </w:r>
      <w:r w:rsidRPr="00FC5C80">
        <w:rPr>
          <w:b/>
          <w:bCs/>
        </w:rPr>
        <w:t>Optimizem</w:t>
      </w:r>
      <w:r>
        <w:t xml:space="preserve"> temelji na ugodnih okoliščinah, na napredku, varnosti in dobrih napovedih. </w:t>
      </w:r>
      <w:r w:rsidRPr="00FC5C80">
        <w:rPr>
          <w:b/>
          <w:bCs/>
        </w:rPr>
        <w:t>Krščansko upanje</w:t>
      </w:r>
      <w:r>
        <w:t xml:space="preserve"> je mnogo globlje. Utemeljeno je na zaupanju in veri v Boga, ki ostaja zvest tudi takrat, ko gremo skozi veliko temo. Upanje zato ne zanika križev in težav, pač pa ve, da križ nima zadnje besede, saj vemo, da je Kristus vstal od mrtvih.</w:t>
      </w:r>
    </w:p>
    <w:p w14:paraId="358E0F75" w14:textId="77777777" w:rsidR="00282E48" w:rsidRDefault="00282E48" w:rsidP="00282E48">
      <w:r>
        <w:t>Pogosto smo v skrbeh, kakšna prihodnost čaka naše otroke. Prihodnost ni odvisna od ekonomske uspešnosti. Niti Slovenija niti Evropa niti vesoljni svet se ne bo obnovil z novimi tehnologijami, boljšimi institucijami in blagostanjem. Človek potrebuje razlog, zaradi katerega je vredno živeti, ljubiti, osnovati družino, ohraniti vero, se žrtvovati, na koncu umreti z upanjem. Kot otrok sem pogosto slišal moliti za zdravo pamet in za srečno zadnjo uro. Takrat nisem razumel, danes razumem, a žal malokrat slišim ta molitveni namen.</w:t>
      </w:r>
    </w:p>
    <w:p w14:paraId="25F3CB14" w14:textId="77777777" w:rsidR="00282E48" w:rsidRDefault="00282E48" w:rsidP="00282E48">
      <w:r>
        <w:t>Na vsem tem je utemeljena naša družba, na vsem tem sloni naš obstoj: poštenje, odgovornost zase in za skupnost, čut za bližnjega v stiski, predvsem pa veselje do življenja, pogum ponuditi in sprejeti ponujeno dlan za sodelovanje v prid naše drage domovine Slovenije! Naj ponovim za Prešernom: dokaj dni naj živi Bog, kar nas dobrih je ljudi!</w:t>
      </w:r>
    </w:p>
    <w:p w14:paraId="62F0818B" w14:textId="77777777" w:rsidR="008F13E0" w:rsidRDefault="008F13E0"/>
    <w:sectPr w:rsidR="008F13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E48"/>
    <w:rsid w:val="0027162F"/>
    <w:rsid w:val="00282E48"/>
    <w:rsid w:val="008F13E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8AD4C"/>
  <w15:chartTrackingRefBased/>
  <w15:docId w15:val="{C72F2C19-7F14-4915-AB10-765323064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82E48"/>
    <w:rPr>
      <w:rFonts w:asciiTheme="minorHAnsi" w:hAnsiTheme="minorHAnsi" w:cstheme="minorBidi"/>
      <w:sz w:val="22"/>
      <w:szCs w:val="22"/>
    </w:rPr>
  </w:style>
  <w:style w:type="paragraph" w:styleId="Naslov1">
    <w:name w:val="heading 1"/>
    <w:basedOn w:val="Navaden"/>
    <w:next w:val="Navaden"/>
    <w:link w:val="Naslov1Znak"/>
    <w:uiPriority w:val="9"/>
    <w:qFormat/>
    <w:rsid w:val="00282E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282E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282E48"/>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282E48"/>
    <w:pPr>
      <w:keepNext/>
      <w:keepLines/>
      <w:spacing w:before="80" w:after="40"/>
      <w:outlineLvl w:val="3"/>
    </w:pPr>
    <w:rPr>
      <w:rFonts w:eastAsiaTheme="majorEastAsia" w:cstheme="majorBidi"/>
      <w:i/>
      <w:iCs/>
      <w:color w:val="2F5496" w:themeColor="accent1" w:themeShade="BF"/>
      <w:sz w:val="28"/>
      <w:szCs w:val="28"/>
    </w:rPr>
  </w:style>
  <w:style w:type="paragraph" w:styleId="Naslov5">
    <w:name w:val="heading 5"/>
    <w:basedOn w:val="Navaden"/>
    <w:next w:val="Navaden"/>
    <w:link w:val="Naslov5Znak"/>
    <w:uiPriority w:val="9"/>
    <w:semiHidden/>
    <w:unhideWhenUsed/>
    <w:qFormat/>
    <w:rsid w:val="00282E48"/>
    <w:pPr>
      <w:keepNext/>
      <w:keepLines/>
      <w:spacing w:before="80" w:after="40"/>
      <w:outlineLvl w:val="4"/>
    </w:pPr>
    <w:rPr>
      <w:rFonts w:eastAsiaTheme="majorEastAsia" w:cstheme="majorBidi"/>
      <w:color w:val="2F5496" w:themeColor="accent1" w:themeShade="BF"/>
      <w:sz w:val="28"/>
      <w:szCs w:val="28"/>
    </w:rPr>
  </w:style>
  <w:style w:type="paragraph" w:styleId="Naslov6">
    <w:name w:val="heading 6"/>
    <w:basedOn w:val="Navaden"/>
    <w:next w:val="Navaden"/>
    <w:link w:val="Naslov6Znak"/>
    <w:uiPriority w:val="9"/>
    <w:semiHidden/>
    <w:unhideWhenUsed/>
    <w:qFormat/>
    <w:rsid w:val="00282E48"/>
    <w:pPr>
      <w:keepNext/>
      <w:keepLines/>
      <w:spacing w:before="40" w:after="0"/>
      <w:outlineLvl w:val="5"/>
    </w:pPr>
    <w:rPr>
      <w:rFonts w:eastAsiaTheme="majorEastAsia" w:cstheme="majorBidi"/>
      <w:i/>
      <w:iCs/>
      <w:color w:val="595959" w:themeColor="text1" w:themeTint="A6"/>
      <w:sz w:val="28"/>
      <w:szCs w:val="28"/>
    </w:rPr>
  </w:style>
  <w:style w:type="paragraph" w:styleId="Naslov7">
    <w:name w:val="heading 7"/>
    <w:basedOn w:val="Navaden"/>
    <w:next w:val="Navaden"/>
    <w:link w:val="Naslov7Znak"/>
    <w:uiPriority w:val="9"/>
    <w:semiHidden/>
    <w:unhideWhenUsed/>
    <w:qFormat/>
    <w:rsid w:val="00282E48"/>
    <w:pPr>
      <w:keepNext/>
      <w:keepLines/>
      <w:spacing w:before="40" w:after="0"/>
      <w:outlineLvl w:val="6"/>
    </w:pPr>
    <w:rPr>
      <w:rFonts w:eastAsiaTheme="majorEastAsia" w:cstheme="majorBidi"/>
      <w:color w:val="595959" w:themeColor="text1" w:themeTint="A6"/>
      <w:sz w:val="28"/>
      <w:szCs w:val="28"/>
    </w:rPr>
  </w:style>
  <w:style w:type="paragraph" w:styleId="Naslov8">
    <w:name w:val="heading 8"/>
    <w:basedOn w:val="Navaden"/>
    <w:next w:val="Navaden"/>
    <w:link w:val="Naslov8Znak"/>
    <w:uiPriority w:val="9"/>
    <w:semiHidden/>
    <w:unhideWhenUsed/>
    <w:qFormat/>
    <w:rsid w:val="00282E48"/>
    <w:pPr>
      <w:keepNext/>
      <w:keepLines/>
      <w:spacing w:after="0"/>
      <w:outlineLvl w:val="7"/>
    </w:pPr>
    <w:rPr>
      <w:rFonts w:eastAsiaTheme="majorEastAsia" w:cstheme="majorBidi"/>
      <w:i/>
      <w:iCs/>
      <w:color w:val="272727" w:themeColor="text1" w:themeTint="D8"/>
      <w:sz w:val="28"/>
      <w:szCs w:val="28"/>
    </w:rPr>
  </w:style>
  <w:style w:type="paragraph" w:styleId="Naslov9">
    <w:name w:val="heading 9"/>
    <w:basedOn w:val="Navaden"/>
    <w:next w:val="Navaden"/>
    <w:link w:val="Naslov9Znak"/>
    <w:uiPriority w:val="9"/>
    <w:semiHidden/>
    <w:unhideWhenUsed/>
    <w:qFormat/>
    <w:rsid w:val="00282E48"/>
    <w:pPr>
      <w:keepNext/>
      <w:keepLines/>
      <w:spacing w:after="0"/>
      <w:outlineLvl w:val="8"/>
    </w:pPr>
    <w:rPr>
      <w:rFonts w:eastAsiaTheme="majorEastAsia" w:cstheme="majorBidi"/>
      <w:color w:val="272727" w:themeColor="text1" w:themeTint="D8"/>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82E48"/>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282E48"/>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282E48"/>
    <w:rPr>
      <w:rFonts w:asciiTheme="minorHAnsi" w:eastAsiaTheme="majorEastAsia" w:hAnsiTheme="minorHAnsi" w:cstheme="majorBidi"/>
      <w:color w:val="2F5496" w:themeColor="accent1" w:themeShade="BF"/>
    </w:rPr>
  </w:style>
  <w:style w:type="character" w:customStyle="1" w:styleId="Naslov4Znak">
    <w:name w:val="Naslov 4 Znak"/>
    <w:basedOn w:val="Privzetapisavaodstavka"/>
    <w:link w:val="Naslov4"/>
    <w:uiPriority w:val="9"/>
    <w:semiHidden/>
    <w:rsid w:val="00282E48"/>
    <w:rPr>
      <w:rFonts w:asciiTheme="minorHAnsi" w:eastAsiaTheme="majorEastAsia" w:hAnsiTheme="minorHAnsi" w:cstheme="majorBidi"/>
      <w:i/>
      <w:iCs/>
      <w:color w:val="2F5496" w:themeColor="accent1" w:themeShade="BF"/>
    </w:rPr>
  </w:style>
  <w:style w:type="character" w:customStyle="1" w:styleId="Naslov5Znak">
    <w:name w:val="Naslov 5 Znak"/>
    <w:basedOn w:val="Privzetapisavaodstavka"/>
    <w:link w:val="Naslov5"/>
    <w:uiPriority w:val="9"/>
    <w:semiHidden/>
    <w:rsid w:val="00282E48"/>
    <w:rPr>
      <w:rFonts w:asciiTheme="minorHAnsi" w:eastAsiaTheme="majorEastAsia" w:hAnsiTheme="minorHAnsi" w:cstheme="majorBidi"/>
      <w:color w:val="2F5496" w:themeColor="accent1" w:themeShade="BF"/>
    </w:rPr>
  </w:style>
  <w:style w:type="character" w:customStyle="1" w:styleId="Naslov6Znak">
    <w:name w:val="Naslov 6 Znak"/>
    <w:basedOn w:val="Privzetapisavaodstavka"/>
    <w:link w:val="Naslov6"/>
    <w:uiPriority w:val="9"/>
    <w:semiHidden/>
    <w:rsid w:val="00282E48"/>
    <w:rPr>
      <w:rFonts w:asciiTheme="minorHAnsi" w:eastAsiaTheme="majorEastAsia" w:hAnsiTheme="minorHAnsi" w:cstheme="majorBidi"/>
      <w:i/>
      <w:iCs/>
      <w:color w:val="595959" w:themeColor="text1" w:themeTint="A6"/>
    </w:rPr>
  </w:style>
  <w:style w:type="character" w:customStyle="1" w:styleId="Naslov7Znak">
    <w:name w:val="Naslov 7 Znak"/>
    <w:basedOn w:val="Privzetapisavaodstavka"/>
    <w:link w:val="Naslov7"/>
    <w:uiPriority w:val="9"/>
    <w:semiHidden/>
    <w:rsid w:val="00282E48"/>
    <w:rPr>
      <w:rFonts w:asciiTheme="minorHAnsi" w:eastAsiaTheme="majorEastAsia" w:hAnsiTheme="minorHAnsi" w:cstheme="majorBidi"/>
      <w:color w:val="595959" w:themeColor="text1" w:themeTint="A6"/>
    </w:rPr>
  </w:style>
  <w:style w:type="character" w:customStyle="1" w:styleId="Naslov8Znak">
    <w:name w:val="Naslov 8 Znak"/>
    <w:basedOn w:val="Privzetapisavaodstavka"/>
    <w:link w:val="Naslov8"/>
    <w:uiPriority w:val="9"/>
    <w:semiHidden/>
    <w:rsid w:val="00282E48"/>
    <w:rPr>
      <w:rFonts w:asciiTheme="minorHAnsi" w:eastAsiaTheme="majorEastAsia" w:hAnsiTheme="minorHAnsi" w:cstheme="majorBidi"/>
      <w:i/>
      <w:iCs/>
      <w:color w:val="272727" w:themeColor="text1" w:themeTint="D8"/>
    </w:rPr>
  </w:style>
  <w:style w:type="character" w:customStyle="1" w:styleId="Naslov9Znak">
    <w:name w:val="Naslov 9 Znak"/>
    <w:basedOn w:val="Privzetapisavaodstavka"/>
    <w:link w:val="Naslov9"/>
    <w:uiPriority w:val="9"/>
    <w:semiHidden/>
    <w:rsid w:val="00282E48"/>
    <w:rPr>
      <w:rFonts w:asciiTheme="minorHAnsi" w:eastAsiaTheme="majorEastAsia" w:hAnsiTheme="minorHAnsi" w:cstheme="majorBidi"/>
      <w:color w:val="272727" w:themeColor="text1" w:themeTint="D8"/>
    </w:rPr>
  </w:style>
  <w:style w:type="paragraph" w:styleId="Naslov">
    <w:name w:val="Title"/>
    <w:basedOn w:val="Navaden"/>
    <w:next w:val="Navaden"/>
    <w:link w:val="NaslovZnak"/>
    <w:uiPriority w:val="10"/>
    <w:qFormat/>
    <w:rsid w:val="00282E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82E48"/>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82E48"/>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82E48"/>
    <w:rPr>
      <w:rFonts w:asciiTheme="minorHAnsi" w:eastAsiaTheme="majorEastAsia" w:hAnsiTheme="minorHAnsi" w:cstheme="majorBidi"/>
      <w:color w:val="595959" w:themeColor="text1" w:themeTint="A6"/>
      <w:spacing w:val="15"/>
    </w:rPr>
  </w:style>
  <w:style w:type="paragraph" w:styleId="Citat">
    <w:name w:val="Quote"/>
    <w:basedOn w:val="Navaden"/>
    <w:next w:val="Navaden"/>
    <w:link w:val="CitatZnak"/>
    <w:uiPriority w:val="29"/>
    <w:qFormat/>
    <w:rsid w:val="00282E48"/>
    <w:pPr>
      <w:spacing w:before="160"/>
      <w:jc w:val="center"/>
    </w:pPr>
    <w:rPr>
      <w:rFonts w:ascii="Times New Roman" w:hAnsi="Times New Roman" w:cs="Times New Roman"/>
      <w:i/>
      <w:iCs/>
      <w:color w:val="404040" w:themeColor="text1" w:themeTint="BF"/>
      <w:sz w:val="28"/>
      <w:szCs w:val="28"/>
    </w:rPr>
  </w:style>
  <w:style w:type="character" w:customStyle="1" w:styleId="CitatZnak">
    <w:name w:val="Citat Znak"/>
    <w:basedOn w:val="Privzetapisavaodstavka"/>
    <w:link w:val="Citat"/>
    <w:uiPriority w:val="29"/>
    <w:rsid w:val="00282E48"/>
    <w:rPr>
      <w:i/>
      <w:iCs/>
      <w:color w:val="404040" w:themeColor="text1" w:themeTint="BF"/>
    </w:rPr>
  </w:style>
  <w:style w:type="paragraph" w:styleId="Odstavekseznama">
    <w:name w:val="List Paragraph"/>
    <w:basedOn w:val="Navaden"/>
    <w:uiPriority w:val="34"/>
    <w:qFormat/>
    <w:rsid w:val="00282E48"/>
    <w:pPr>
      <w:ind w:left="720"/>
      <w:contextualSpacing/>
    </w:pPr>
    <w:rPr>
      <w:rFonts w:ascii="Times New Roman" w:hAnsi="Times New Roman" w:cs="Times New Roman"/>
      <w:sz w:val="28"/>
      <w:szCs w:val="28"/>
    </w:rPr>
  </w:style>
  <w:style w:type="character" w:styleId="Intenzivenpoudarek">
    <w:name w:val="Intense Emphasis"/>
    <w:basedOn w:val="Privzetapisavaodstavka"/>
    <w:uiPriority w:val="21"/>
    <w:qFormat/>
    <w:rsid w:val="00282E48"/>
    <w:rPr>
      <w:i/>
      <w:iCs/>
      <w:color w:val="2F5496" w:themeColor="accent1" w:themeShade="BF"/>
    </w:rPr>
  </w:style>
  <w:style w:type="paragraph" w:styleId="Intenzivencitat">
    <w:name w:val="Intense Quote"/>
    <w:basedOn w:val="Navaden"/>
    <w:next w:val="Navaden"/>
    <w:link w:val="IntenzivencitatZnak"/>
    <w:uiPriority w:val="30"/>
    <w:qFormat/>
    <w:rsid w:val="00282E48"/>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hAnsi="Times New Roman" w:cs="Times New Roman"/>
      <w:i/>
      <w:iCs/>
      <w:color w:val="2F5496" w:themeColor="accent1" w:themeShade="BF"/>
      <w:sz w:val="28"/>
      <w:szCs w:val="28"/>
    </w:rPr>
  </w:style>
  <w:style w:type="character" w:customStyle="1" w:styleId="IntenzivencitatZnak">
    <w:name w:val="Intenziven citat Znak"/>
    <w:basedOn w:val="Privzetapisavaodstavka"/>
    <w:link w:val="Intenzivencitat"/>
    <w:uiPriority w:val="30"/>
    <w:rsid w:val="00282E48"/>
    <w:rPr>
      <w:i/>
      <w:iCs/>
      <w:color w:val="2F5496" w:themeColor="accent1" w:themeShade="BF"/>
    </w:rPr>
  </w:style>
  <w:style w:type="character" w:styleId="Intenzivensklic">
    <w:name w:val="Intense Reference"/>
    <w:basedOn w:val="Privzetapisavaodstavka"/>
    <w:uiPriority w:val="32"/>
    <w:qFormat/>
    <w:rsid w:val="00282E4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1711</Words>
  <Characters>9757</Characters>
  <Application>Microsoft Office Word</Application>
  <DocSecurity>0</DocSecurity>
  <Lines>81</Lines>
  <Paragraphs>22</Paragraphs>
  <ScaleCrop>false</ScaleCrop>
  <Company/>
  <LinksUpToDate>false</LinksUpToDate>
  <CharactersWithSpaces>11446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Jože Pavlič</dc:creator>
  <cp:keywords/>
  <dc:description/>
  <cp:lastModifiedBy>Jože Pavlič</cp:lastModifiedBy>
  <cp:revision>1</cp:revision>
  <dcterms:created xsi:type="dcterms:W3CDTF">2026-08-29T05:53:00Z</dcterms:created>
  <dcterms:modified xsi:type="dcterms:W3CDTF">2026-08-29T05:53:00Z</dcterms:modified>
</cp:coreProperties>
</file>